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84D9E" w14:textId="77777777" w:rsidR="00265A39" w:rsidRDefault="00000000">
      <w:pPr>
        <w:spacing w:after="0"/>
        <w:ind w:left="5" w:hanging="10"/>
      </w:pPr>
      <w:r>
        <w:rPr>
          <w:sz w:val="24"/>
        </w:rPr>
        <w:t>Adapted from The Service Coordination Toolkit (2012) developed by the Research and</w:t>
      </w:r>
    </w:p>
    <w:p w14:paraId="51F66231" w14:textId="77777777" w:rsidR="00265A39" w:rsidRDefault="00000000">
      <w:pPr>
        <w:spacing w:after="0"/>
        <w:ind w:left="5" w:hanging="10"/>
      </w:pPr>
      <w:r>
        <w:rPr>
          <w:sz w:val="24"/>
        </w:rPr>
        <w:t xml:space="preserve">Training Center on Service Coordination, University of Connecticut, A.J. </w:t>
      </w:r>
      <w:proofErr w:type="spellStart"/>
      <w:r>
        <w:rPr>
          <w:sz w:val="24"/>
        </w:rPr>
        <w:t>Pappanikou</w:t>
      </w:r>
      <w:proofErr w:type="spellEnd"/>
    </w:p>
    <w:p w14:paraId="7421C9B0" w14:textId="77777777" w:rsidR="00265A39" w:rsidRDefault="00000000">
      <w:pPr>
        <w:spacing w:after="0"/>
        <w:ind w:left="5" w:hanging="10"/>
      </w:pPr>
      <w:r>
        <w:rPr>
          <w:sz w:val="24"/>
        </w:rPr>
        <w:t>Center for Developmental Disabilities, Farmington, CT. The complete Service</w:t>
      </w:r>
    </w:p>
    <w:p w14:paraId="4F43679D" w14:textId="2FBCA2EF" w:rsidR="00265A39" w:rsidRDefault="00000000">
      <w:pPr>
        <w:spacing w:after="257"/>
        <w:ind w:left="10"/>
      </w:pPr>
      <w:r>
        <w:rPr>
          <w:sz w:val="24"/>
        </w:rPr>
        <w:t>Coordination Toolkit can be accessed at</w:t>
      </w:r>
      <w:r w:rsidR="004F647A">
        <w:rPr>
          <w:sz w:val="24"/>
        </w:rPr>
        <w:t xml:space="preserve"> </w:t>
      </w:r>
      <w:hyperlink r:id="rId4" w:history="1">
        <w:r w:rsidR="004F647A" w:rsidRPr="004F647A">
          <w:rPr>
            <w:rStyle w:val="Hyperlink"/>
            <w:sz w:val="24"/>
          </w:rPr>
          <w:t>kskits.org</w:t>
        </w:r>
      </w:hyperlink>
    </w:p>
    <w:p w14:paraId="67EAC37B" w14:textId="77777777" w:rsidR="00265A39" w:rsidRDefault="00000000">
      <w:pPr>
        <w:spacing w:after="220"/>
        <w:ind w:left="20"/>
        <w:jc w:val="center"/>
      </w:pPr>
      <w:r>
        <w:rPr>
          <w:sz w:val="28"/>
        </w:rPr>
        <w:t>Transition Planning Checklist</w:t>
      </w:r>
    </w:p>
    <w:p w14:paraId="345A3088" w14:textId="77777777" w:rsidR="00265A39" w:rsidRDefault="00000000">
      <w:pPr>
        <w:spacing w:after="0"/>
        <w:ind w:left="10"/>
      </w:pPr>
      <w:r>
        <w:rPr>
          <w:sz w:val="26"/>
        </w:rPr>
        <w:t>Name:</w:t>
      </w:r>
    </w:p>
    <w:p w14:paraId="0304AC00" w14:textId="08A0AF85" w:rsidR="00265A39" w:rsidRDefault="00265A39">
      <w:pPr>
        <w:spacing w:after="305"/>
        <w:ind w:left="710"/>
      </w:pPr>
    </w:p>
    <w:tbl>
      <w:tblPr>
        <w:tblStyle w:val="TableGrid"/>
        <w:tblW w:w="9464" w:type="dxa"/>
        <w:tblInd w:w="-10" w:type="dxa"/>
        <w:tblCellMar>
          <w:top w:w="10" w:type="dxa"/>
          <w:left w:w="20" w:type="dxa"/>
          <w:right w:w="34" w:type="dxa"/>
        </w:tblCellMar>
        <w:tblLook w:val="04A0" w:firstRow="1" w:lastRow="0" w:firstColumn="1" w:lastColumn="0" w:noHBand="0" w:noVBand="1"/>
      </w:tblPr>
      <w:tblGrid>
        <w:gridCol w:w="4910"/>
        <w:gridCol w:w="1190"/>
        <w:gridCol w:w="3364"/>
      </w:tblGrid>
      <w:tr w:rsidR="00265A39" w14:paraId="2D255832" w14:textId="77777777" w:rsidTr="004F647A">
        <w:trPr>
          <w:trHeight w:val="311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472043" w14:textId="77777777" w:rsidR="00265A39" w:rsidRPr="004F647A" w:rsidRDefault="00000000" w:rsidP="004F647A">
            <w:pPr>
              <w:spacing w:after="0"/>
              <w:ind w:left="100"/>
              <w:rPr>
                <w:b/>
                <w:bCs/>
              </w:rPr>
            </w:pPr>
            <w:r w:rsidRPr="004F647A">
              <w:rPr>
                <w:b/>
                <w:bCs/>
                <w:sz w:val="28"/>
              </w:rPr>
              <w:t>The service coordinator will: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ADA73F" w14:textId="4D6E002A" w:rsidR="00265A39" w:rsidRPr="004F647A" w:rsidRDefault="004F647A" w:rsidP="004F647A">
            <w:pPr>
              <w:jc w:val="center"/>
              <w:rPr>
                <w:b/>
                <w:bCs/>
              </w:rPr>
            </w:pPr>
            <w:r w:rsidRPr="004F647A">
              <w:rPr>
                <w:b/>
                <w:bCs/>
                <w:sz w:val="28"/>
              </w:rPr>
              <w:t>Yes/No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F604DC" w14:textId="77777777" w:rsidR="00265A39" w:rsidRPr="004F647A" w:rsidRDefault="00000000" w:rsidP="004F647A">
            <w:pPr>
              <w:spacing w:after="0"/>
              <w:ind w:left="20"/>
              <w:rPr>
                <w:b/>
                <w:bCs/>
              </w:rPr>
            </w:pPr>
            <w:r w:rsidRPr="004F647A">
              <w:rPr>
                <w:b/>
                <w:bCs/>
                <w:sz w:val="26"/>
              </w:rPr>
              <w:t>Notes</w:t>
            </w:r>
          </w:p>
        </w:tc>
      </w:tr>
      <w:tr w:rsidR="00265A39" w14:paraId="3B42ACAC" w14:textId="77777777" w:rsidTr="004F647A">
        <w:trPr>
          <w:trHeight w:val="274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B53BB3" w14:textId="77777777" w:rsidR="00265A39" w:rsidRPr="004F647A" w:rsidRDefault="00000000" w:rsidP="004F647A">
            <w:pPr>
              <w:spacing w:after="0"/>
              <w:ind w:left="90"/>
              <w:rPr>
                <w:b/>
                <w:bCs/>
              </w:rPr>
            </w:pPr>
            <w:r w:rsidRPr="004F647A">
              <w:rPr>
                <w:b/>
                <w:bCs/>
                <w:sz w:val="28"/>
              </w:rPr>
              <w:t>Share information about: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00B16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76024B" w14:textId="77777777" w:rsidR="00265A39" w:rsidRDefault="00265A39" w:rsidP="004F647A"/>
        </w:tc>
      </w:tr>
      <w:tr w:rsidR="00265A39" w14:paraId="0C67FE55" w14:textId="77777777" w:rsidTr="004F647A">
        <w:trPr>
          <w:trHeight w:val="60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0985" w14:textId="77777777" w:rsidR="00265A39" w:rsidRDefault="00000000" w:rsidP="004F647A">
            <w:pPr>
              <w:spacing w:after="0"/>
              <w:ind w:left="280" w:hanging="190"/>
            </w:pPr>
            <w:r>
              <w:rPr>
                <w:sz w:val="26"/>
              </w:rPr>
              <w:t>• Transition requirements of early intervention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64EE49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63E7C" w14:textId="77777777" w:rsidR="00265A39" w:rsidRDefault="00265A39" w:rsidP="004F647A"/>
        </w:tc>
      </w:tr>
      <w:tr w:rsidR="00265A39" w14:paraId="2DC49184" w14:textId="77777777" w:rsidTr="004F647A">
        <w:trPr>
          <w:trHeight w:val="585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94A9D8" w14:textId="057F0865" w:rsidR="00265A39" w:rsidRDefault="00000000" w:rsidP="004F647A">
            <w:pPr>
              <w:spacing w:after="0"/>
              <w:ind w:left="270" w:hanging="180"/>
            </w:pPr>
            <w:r>
              <w:rPr>
                <w:sz w:val="26"/>
              </w:rPr>
              <w:t xml:space="preserve">• Community and specialized services for which child and </w:t>
            </w:r>
            <w:r w:rsidR="004F647A">
              <w:rPr>
                <w:sz w:val="26"/>
              </w:rPr>
              <w:t>family may be eligible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48854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2ED595" w14:textId="77777777" w:rsidR="00265A39" w:rsidRDefault="00265A39" w:rsidP="004F647A"/>
        </w:tc>
      </w:tr>
      <w:tr w:rsidR="00265A39" w14:paraId="0FAF69B7" w14:textId="77777777" w:rsidTr="004F647A">
        <w:trPr>
          <w:trHeight w:val="585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0F4D5E" w14:textId="55BD7B78" w:rsidR="00265A39" w:rsidRDefault="00000000" w:rsidP="004F647A">
            <w:pPr>
              <w:spacing w:after="0"/>
              <w:ind w:left="280" w:right="926" w:hanging="190"/>
            </w:pPr>
            <w:r>
              <w:rPr>
                <w:sz w:val="26"/>
              </w:rPr>
              <w:t xml:space="preserve">• IDEA preschool (Part B) policies, if </w:t>
            </w:r>
            <w:r w:rsidR="004F647A">
              <w:rPr>
                <w:sz w:val="26"/>
              </w:rPr>
              <w:t>appropriate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17F5E1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06D57" w14:textId="77777777" w:rsidR="00265A39" w:rsidRDefault="00265A39" w:rsidP="004F647A"/>
        </w:tc>
      </w:tr>
      <w:tr w:rsidR="00265A39" w14:paraId="07D87386" w14:textId="77777777" w:rsidTr="004F647A">
        <w:trPr>
          <w:trHeight w:val="585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7536B" w14:textId="4EB87B68" w:rsidR="00265A39" w:rsidRDefault="00000000" w:rsidP="004F647A">
            <w:pPr>
              <w:spacing w:after="0"/>
              <w:ind w:left="280" w:hanging="190"/>
            </w:pPr>
            <w:r>
              <w:rPr>
                <w:sz w:val="26"/>
              </w:rPr>
              <w:t>• The child's opportunities to participate in communi</w:t>
            </w:r>
            <w:r w:rsidR="004F647A">
              <w:rPr>
                <w:sz w:val="26"/>
              </w:rPr>
              <w:t>ty</w:t>
            </w:r>
            <w:r>
              <w:rPr>
                <w:sz w:val="26"/>
              </w:rPr>
              <w:t xml:space="preserve"> earl childhood </w:t>
            </w:r>
            <w:r w:rsidR="004F647A">
              <w:rPr>
                <w:sz w:val="26"/>
              </w:rPr>
              <w:t>progr</w:t>
            </w:r>
            <w:r>
              <w:rPr>
                <w:sz w:val="26"/>
              </w:rPr>
              <w:t>ams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803B8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436722" w14:textId="77777777" w:rsidR="00265A39" w:rsidRDefault="00265A39" w:rsidP="004F647A"/>
        </w:tc>
      </w:tr>
      <w:tr w:rsidR="00265A39" w14:paraId="269E1EDE" w14:textId="77777777" w:rsidTr="004F647A">
        <w:trPr>
          <w:trHeight w:val="883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D48C03" w14:textId="77777777" w:rsidR="00265A39" w:rsidRDefault="00000000" w:rsidP="004F647A">
            <w:pPr>
              <w:spacing w:after="0"/>
              <w:ind w:left="280" w:right="96" w:hanging="190"/>
            </w:pPr>
            <w:r>
              <w:rPr>
                <w:sz w:val="26"/>
              </w:rPr>
              <w:t>• The transition conference to be held at least 90 days prior to transition out of early intervention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0C08A3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41BDF" w14:textId="77777777" w:rsidR="00265A39" w:rsidRDefault="00265A39" w:rsidP="004F647A"/>
        </w:tc>
      </w:tr>
      <w:tr w:rsidR="00265A39" w14:paraId="67FAE4EA" w14:textId="77777777" w:rsidTr="004F647A">
        <w:trPr>
          <w:trHeight w:val="273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12F0DC" w14:textId="166335C7" w:rsidR="00265A39" w:rsidRPr="004F647A" w:rsidRDefault="00000000" w:rsidP="004F647A">
            <w:pPr>
              <w:spacing w:after="0"/>
              <w:ind w:left="90"/>
              <w:rPr>
                <w:b/>
                <w:bCs/>
              </w:rPr>
            </w:pPr>
            <w:r w:rsidRPr="004F647A">
              <w:rPr>
                <w:b/>
                <w:bCs/>
                <w:sz w:val="28"/>
              </w:rPr>
              <w:t>Gather information from the famil</w:t>
            </w:r>
            <w:r w:rsidR="004F647A" w:rsidRPr="004F647A">
              <w:rPr>
                <w:b/>
                <w:bCs/>
                <w:sz w:val="28"/>
              </w:rPr>
              <w:t>y</w:t>
            </w:r>
            <w:r w:rsidRPr="004F647A">
              <w:rPr>
                <w:b/>
                <w:bCs/>
                <w:sz w:val="28"/>
              </w:rPr>
              <w:t xml:space="preserve"> about: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AEE2F7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45FCAB" w14:textId="77777777" w:rsidR="00265A39" w:rsidRDefault="00265A39" w:rsidP="004F647A"/>
        </w:tc>
      </w:tr>
      <w:tr w:rsidR="00265A39" w14:paraId="625724CE" w14:textId="77777777" w:rsidTr="004F647A">
        <w:trPr>
          <w:trHeight w:val="59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2CD913" w14:textId="1E8C4CD9" w:rsidR="00265A39" w:rsidRDefault="00000000" w:rsidP="004F647A">
            <w:pPr>
              <w:spacing w:after="0"/>
              <w:ind w:left="280" w:right="546" w:hanging="190"/>
            </w:pPr>
            <w:r>
              <w:rPr>
                <w:sz w:val="26"/>
              </w:rPr>
              <w:t>• Their knowledge of their child's develo</w:t>
            </w:r>
            <w:r w:rsidR="004F647A">
              <w:rPr>
                <w:sz w:val="26"/>
              </w:rPr>
              <w:t>p</w:t>
            </w:r>
            <w:r>
              <w:rPr>
                <w:sz w:val="26"/>
              </w:rPr>
              <w:t>mental needs, includin</w:t>
            </w:r>
            <w:r w:rsidR="004F647A">
              <w:rPr>
                <w:sz w:val="26"/>
              </w:rPr>
              <w:t>g</w:t>
            </w:r>
            <w:r>
              <w:rPr>
                <w:sz w:val="26"/>
              </w:rPr>
              <w:t xml:space="preserve"> disabili</w:t>
            </w:r>
            <w:r w:rsidR="004F647A">
              <w:rPr>
                <w:sz w:val="26"/>
              </w:rPr>
              <w:t>ties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06F3E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085FFC" w14:textId="77777777" w:rsidR="00265A39" w:rsidRDefault="00265A39" w:rsidP="004F647A"/>
        </w:tc>
      </w:tr>
      <w:tr w:rsidR="00265A39" w14:paraId="046F374C" w14:textId="77777777" w:rsidTr="004F647A">
        <w:trPr>
          <w:trHeight w:val="59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BE002" w14:textId="7DC7E474" w:rsidR="00265A39" w:rsidRDefault="00000000" w:rsidP="004F647A">
            <w:pPr>
              <w:spacing w:after="0"/>
              <w:ind w:left="280" w:right="6" w:hanging="190"/>
            </w:pPr>
            <w:r>
              <w:rPr>
                <w:sz w:val="26"/>
              </w:rPr>
              <w:t>• Their knowledge of early childhood communi</w:t>
            </w:r>
            <w:r w:rsidR="004F647A">
              <w:rPr>
                <w:sz w:val="26"/>
              </w:rPr>
              <w:t>ty</w:t>
            </w:r>
            <w:r>
              <w:rPr>
                <w:sz w:val="26"/>
              </w:rPr>
              <w:t xml:space="preserve"> resources for their child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3D7927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5DB17F" w14:textId="77777777" w:rsidR="00265A39" w:rsidRDefault="00265A39" w:rsidP="004F647A"/>
        </w:tc>
      </w:tr>
      <w:tr w:rsidR="00265A39" w14:paraId="2D96412A" w14:textId="77777777" w:rsidTr="004F647A">
        <w:trPr>
          <w:trHeight w:val="585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9104A" w14:textId="77777777" w:rsidR="00265A39" w:rsidRDefault="00000000" w:rsidP="004F647A">
            <w:pPr>
              <w:spacing w:after="0"/>
              <w:ind w:left="280" w:hanging="190"/>
            </w:pPr>
            <w:r>
              <w:rPr>
                <w:sz w:val="26"/>
              </w:rPr>
              <w:t>• Their knowledge of preschool special education, if appropriate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2AAC5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BE10C6" w14:textId="77777777" w:rsidR="00265A39" w:rsidRDefault="00265A39" w:rsidP="004F647A"/>
        </w:tc>
      </w:tr>
      <w:tr w:rsidR="00265A39" w14:paraId="48F0FCDF" w14:textId="77777777" w:rsidTr="004F647A">
        <w:trPr>
          <w:trHeight w:val="599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EBBCD" w14:textId="4BB843CA" w:rsidR="00265A39" w:rsidRDefault="00000000" w:rsidP="004F647A">
            <w:pPr>
              <w:spacing w:after="0"/>
              <w:ind w:left="410" w:hanging="320"/>
            </w:pPr>
            <w:r>
              <w:rPr>
                <w:sz w:val="26"/>
              </w:rPr>
              <w:t>• Their preference for the child's prescho</w:t>
            </w:r>
            <w:r w:rsidR="004F647A">
              <w:rPr>
                <w:sz w:val="26"/>
              </w:rPr>
              <w:t>ol p</w:t>
            </w:r>
            <w:r>
              <w:rPr>
                <w:sz w:val="26"/>
              </w:rPr>
              <w:t>lacement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87959D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3A8D7" w14:textId="77777777" w:rsidR="00265A39" w:rsidRDefault="00265A39" w:rsidP="004F647A"/>
        </w:tc>
      </w:tr>
      <w:tr w:rsidR="00265A39" w14:paraId="0A14701A" w14:textId="77777777" w:rsidTr="004F647A">
        <w:trPr>
          <w:trHeight w:val="276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1DCC3" w14:textId="77777777" w:rsidR="00265A39" w:rsidRPr="004F647A" w:rsidRDefault="00000000" w:rsidP="004F647A">
            <w:pPr>
              <w:spacing w:after="0"/>
              <w:ind w:left="90"/>
              <w:rPr>
                <w:b/>
                <w:bCs/>
              </w:rPr>
            </w:pPr>
            <w:r w:rsidRPr="004F647A">
              <w:rPr>
                <w:b/>
                <w:bCs/>
                <w:sz w:val="28"/>
              </w:rPr>
              <w:t>Collaborate to: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1F184F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F43EA7" w14:textId="77777777" w:rsidR="00265A39" w:rsidRDefault="00265A39" w:rsidP="004F647A"/>
        </w:tc>
      </w:tr>
      <w:tr w:rsidR="00265A39" w14:paraId="21E5FC10" w14:textId="77777777" w:rsidTr="004F647A">
        <w:trPr>
          <w:trHeight w:val="585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D4A58" w14:textId="1FE00A9C" w:rsidR="00265A39" w:rsidRDefault="00000000" w:rsidP="004F647A">
            <w:pPr>
              <w:spacing w:after="0"/>
              <w:ind w:left="280" w:hanging="190"/>
            </w:pPr>
            <w:r>
              <w:rPr>
                <w:sz w:val="26"/>
              </w:rPr>
              <w:t>• Arrange visits of the family to community and</w:t>
            </w:r>
            <w:r w:rsidR="004F647A">
              <w:rPr>
                <w:sz w:val="26"/>
              </w:rPr>
              <w:t>/</w:t>
            </w:r>
            <w:r>
              <w:rPr>
                <w:sz w:val="26"/>
              </w:rPr>
              <w:t xml:space="preserve">or school </w:t>
            </w:r>
            <w:r w:rsidR="004F647A">
              <w:rPr>
                <w:sz w:val="26"/>
              </w:rPr>
              <w:t>p</w:t>
            </w:r>
            <w:r>
              <w:rPr>
                <w:sz w:val="26"/>
              </w:rPr>
              <w:t>lacement</w:t>
            </w:r>
            <w:r w:rsidR="004F647A">
              <w:rPr>
                <w:sz w:val="26"/>
              </w:rPr>
              <w:t xml:space="preserve"> op</w:t>
            </w:r>
            <w:r>
              <w:rPr>
                <w:sz w:val="26"/>
              </w:rPr>
              <w:t>tions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B9F4F2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F6E618" w14:textId="77777777" w:rsidR="00265A39" w:rsidRDefault="00265A39" w:rsidP="004F647A"/>
        </w:tc>
      </w:tr>
      <w:tr w:rsidR="00265A39" w14:paraId="0B01D24F" w14:textId="77777777" w:rsidTr="004F647A">
        <w:trPr>
          <w:trHeight w:val="305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3C762" w14:textId="7E9A63B2" w:rsidR="00265A39" w:rsidRDefault="00000000" w:rsidP="004F647A">
            <w:pPr>
              <w:spacing w:after="0"/>
              <w:ind w:left="90"/>
            </w:pPr>
            <w:r>
              <w:rPr>
                <w:sz w:val="26"/>
              </w:rPr>
              <w:t>• Identi</w:t>
            </w:r>
            <w:r w:rsidR="004F647A">
              <w:rPr>
                <w:sz w:val="26"/>
              </w:rPr>
              <w:t>fy</w:t>
            </w:r>
            <w:r>
              <w:rPr>
                <w:sz w:val="26"/>
              </w:rPr>
              <w:t xml:space="preserve"> members of transition team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04BEB7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52A3B" w14:textId="77777777" w:rsidR="00265A39" w:rsidRDefault="00265A39" w:rsidP="004F647A"/>
        </w:tc>
      </w:tr>
      <w:tr w:rsidR="00265A39" w14:paraId="1D1AEA7E" w14:textId="77777777" w:rsidTr="004F647A">
        <w:trPr>
          <w:trHeight w:val="59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DCF01" w14:textId="24FA96EC" w:rsidR="00265A39" w:rsidRDefault="00000000" w:rsidP="004F647A">
            <w:pPr>
              <w:spacing w:after="0"/>
              <w:ind w:left="280" w:hanging="190"/>
            </w:pPr>
            <w:r>
              <w:rPr>
                <w:sz w:val="26"/>
              </w:rPr>
              <w:t xml:space="preserve">• Schedule transition team meetings at a time and </w:t>
            </w:r>
            <w:r w:rsidR="004F647A">
              <w:rPr>
                <w:sz w:val="26"/>
              </w:rPr>
              <w:t>p</w:t>
            </w:r>
            <w:r>
              <w:rPr>
                <w:sz w:val="26"/>
              </w:rPr>
              <w:t>lace</w:t>
            </w:r>
            <w:r w:rsidR="004F647A">
              <w:rPr>
                <w:sz w:val="26"/>
              </w:rPr>
              <w:t xml:space="preserve"> p</w:t>
            </w:r>
            <w:r>
              <w:rPr>
                <w:sz w:val="26"/>
              </w:rPr>
              <w:t>referred b</w:t>
            </w:r>
            <w:r w:rsidR="004F647A">
              <w:rPr>
                <w:sz w:val="26"/>
              </w:rPr>
              <w:t>y p</w:t>
            </w:r>
            <w:r>
              <w:rPr>
                <w:sz w:val="26"/>
              </w:rPr>
              <w:t>arent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B3CF1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DD2C0" w14:textId="77777777" w:rsidR="00265A39" w:rsidRDefault="00265A39" w:rsidP="004F647A"/>
        </w:tc>
      </w:tr>
      <w:tr w:rsidR="00265A39" w14:paraId="2D32DC68" w14:textId="77777777" w:rsidTr="004F647A">
        <w:trPr>
          <w:trHeight w:val="30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A295FA" w14:textId="2C580311" w:rsidR="00265A39" w:rsidRDefault="00000000" w:rsidP="004F647A">
            <w:pPr>
              <w:spacing w:after="0"/>
              <w:ind w:left="90"/>
            </w:pPr>
            <w:r>
              <w:rPr>
                <w:sz w:val="26"/>
              </w:rPr>
              <w:lastRenderedPageBreak/>
              <w:t>• Facilitate transition team meetin</w:t>
            </w:r>
            <w:r w:rsidR="004F647A">
              <w:rPr>
                <w:sz w:val="26"/>
              </w:rPr>
              <w:t>g</w:t>
            </w:r>
            <w:r>
              <w:rPr>
                <w:sz w:val="26"/>
              </w:rPr>
              <w:t>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60661E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A85FC" w14:textId="77777777" w:rsidR="00265A39" w:rsidRDefault="00265A39" w:rsidP="004F647A"/>
        </w:tc>
      </w:tr>
      <w:tr w:rsidR="00265A39" w14:paraId="13E8D9F7" w14:textId="77777777" w:rsidTr="004F647A">
        <w:trPr>
          <w:trHeight w:val="31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3E3CAE" w14:textId="6A4A814D" w:rsidR="00265A39" w:rsidRDefault="00000000" w:rsidP="004F647A">
            <w:pPr>
              <w:spacing w:after="0"/>
              <w:ind w:left="90"/>
            </w:pPr>
            <w:r>
              <w:rPr>
                <w:sz w:val="26"/>
              </w:rPr>
              <w:t>• Develo</w:t>
            </w:r>
            <w:r w:rsidR="004F647A">
              <w:rPr>
                <w:sz w:val="26"/>
              </w:rPr>
              <w:t>p</w:t>
            </w:r>
            <w:r>
              <w:rPr>
                <w:sz w:val="26"/>
              </w:rPr>
              <w:t xml:space="preserve"> a transition </w:t>
            </w:r>
            <w:r w:rsidR="004F647A">
              <w:rPr>
                <w:sz w:val="26"/>
              </w:rPr>
              <w:t>pl</w:t>
            </w:r>
            <w:r>
              <w:rPr>
                <w:sz w:val="26"/>
              </w:rPr>
              <w:t>an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A89D8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70AE0" w14:textId="77777777" w:rsidR="00265A39" w:rsidRDefault="00265A39" w:rsidP="004F647A"/>
        </w:tc>
      </w:tr>
      <w:tr w:rsidR="00265A39" w14:paraId="5A89C935" w14:textId="77777777" w:rsidTr="004F647A">
        <w:trPr>
          <w:trHeight w:val="29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EA11C" w14:textId="77777777" w:rsidR="00265A39" w:rsidRPr="004F647A" w:rsidRDefault="00000000" w:rsidP="004F647A">
            <w:pPr>
              <w:spacing w:after="0"/>
              <w:ind w:left="90"/>
              <w:rPr>
                <w:b/>
                <w:bCs/>
              </w:rPr>
            </w:pPr>
            <w:r w:rsidRPr="004F647A">
              <w:rPr>
                <w:b/>
                <w:bCs/>
                <w:sz w:val="28"/>
              </w:rPr>
              <w:t>Perform administrative tasks such as: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79AD8" w14:textId="31353E3F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2AFB" w14:textId="62A1CFAD" w:rsidR="00265A39" w:rsidRDefault="00265A39" w:rsidP="004F647A"/>
        </w:tc>
      </w:tr>
      <w:tr w:rsidR="00265A39" w14:paraId="42FD8E3E" w14:textId="77777777" w:rsidTr="004F647A">
        <w:trPr>
          <w:trHeight w:val="115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F8D0FD" w14:textId="12E6F672" w:rsidR="00265A39" w:rsidRDefault="00000000" w:rsidP="004F647A">
            <w:pPr>
              <w:spacing w:after="0"/>
              <w:ind w:left="280" w:right="126" w:hanging="190"/>
            </w:pPr>
            <w:r>
              <w:rPr>
                <w:sz w:val="26"/>
              </w:rPr>
              <w:t>• Obtaining written consent from family to share information with potential service providers, including evaluation and assessment information and co</w:t>
            </w:r>
            <w:r w:rsidR="004F647A">
              <w:rPr>
                <w:sz w:val="26"/>
              </w:rPr>
              <w:t>p</w:t>
            </w:r>
            <w:r>
              <w:rPr>
                <w:sz w:val="26"/>
              </w:rPr>
              <w:t>ies of IFSPs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7678D7" w14:textId="77777777" w:rsidR="00265A39" w:rsidRDefault="00265A39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069E8E" w14:textId="77777777" w:rsidR="00265A39" w:rsidRDefault="00265A39" w:rsidP="004F647A"/>
        </w:tc>
      </w:tr>
      <w:tr w:rsidR="004F647A" w14:paraId="5D9D4125" w14:textId="77777777" w:rsidTr="004F647A">
        <w:trPr>
          <w:trHeight w:val="115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35873" w14:textId="474F6826" w:rsidR="004F647A" w:rsidRDefault="004F647A" w:rsidP="004F647A">
            <w:pPr>
              <w:spacing w:after="0"/>
              <w:ind w:left="280" w:right="126" w:hanging="190"/>
              <w:rPr>
                <w:sz w:val="26"/>
              </w:rPr>
            </w:pPr>
            <w:r>
              <w:rPr>
                <w:sz w:val="26"/>
              </w:rPr>
              <w:t>• Arranging a transition meeting at a time and location convenient for the family; forward current child information to future service providers prior to the transition meeting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65151B" w14:textId="77777777" w:rsidR="004F647A" w:rsidRDefault="004F647A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E7AB24" w14:textId="77777777" w:rsidR="004F647A" w:rsidRDefault="004F647A" w:rsidP="004F647A"/>
        </w:tc>
      </w:tr>
      <w:tr w:rsidR="004F647A" w14:paraId="2E0095CD" w14:textId="77777777" w:rsidTr="004F647A">
        <w:trPr>
          <w:trHeight w:val="1150"/>
        </w:trPr>
        <w:tc>
          <w:tcPr>
            <w:tcW w:w="4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C33917" w14:textId="689143A6" w:rsidR="004F647A" w:rsidRDefault="004F647A" w:rsidP="004F647A">
            <w:pPr>
              <w:spacing w:after="0"/>
              <w:ind w:left="280" w:right="126" w:hanging="190"/>
              <w:rPr>
                <w:sz w:val="26"/>
              </w:rPr>
            </w:pPr>
            <w:r>
              <w:rPr>
                <w:sz w:val="26"/>
              </w:rPr>
              <w:t>• Notifying LEA 9-12 months prior to child turning three</w:t>
            </w:r>
          </w:p>
        </w:tc>
        <w:tc>
          <w:tcPr>
            <w:tcW w:w="1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DBBC" w14:textId="77777777" w:rsidR="004F647A" w:rsidRDefault="004F647A" w:rsidP="004F647A"/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076D7F" w14:textId="77777777" w:rsidR="004F647A" w:rsidRDefault="004F647A" w:rsidP="004F647A"/>
        </w:tc>
      </w:tr>
    </w:tbl>
    <w:p w14:paraId="1446C681" w14:textId="5CCBE8A3" w:rsidR="00265A39" w:rsidRDefault="00265A39" w:rsidP="004F647A">
      <w:pPr>
        <w:spacing w:after="0"/>
      </w:pPr>
    </w:p>
    <w:p w14:paraId="3C3C9134" w14:textId="77777777" w:rsidR="00265A39" w:rsidRDefault="00000000">
      <w:pPr>
        <w:spacing w:after="0"/>
        <w:ind w:left="8520"/>
      </w:pPr>
      <w:r>
        <w:rPr>
          <w:sz w:val="26"/>
        </w:rPr>
        <w:t>2</w:t>
      </w:r>
    </w:p>
    <w:sectPr w:rsidR="00265A39">
      <w:pgSz w:w="12240" w:h="15840"/>
      <w:pgMar w:top="1445" w:right="181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A39"/>
    <w:rsid w:val="00265A39"/>
    <w:rsid w:val="004F647A"/>
    <w:rsid w:val="007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481F50"/>
  <w15:docId w15:val="{359B09A8-A8B9-CF49-8C72-255D5062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Times New Roman" w:eastAsia="Times New Roman" w:hAnsi="Times New Roman" w:cs="Times New Roman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4F6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64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skit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Leslie Merz</dc:creator>
  <cp:keywords/>
  <cp:lastModifiedBy>Davis, Leslie Merz</cp:lastModifiedBy>
  <cp:revision>3</cp:revision>
  <dcterms:created xsi:type="dcterms:W3CDTF">2023-04-26T18:57:00Z</dcterms:created>
  <dcterms:modified xsi:type="dcterms:W3CDTF">2023-04-26T21:26:00Z</dcterms:modified>
</cp:coreProperties>
</file>